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D3CE" w14:textId="77777777" w:rsidR="00A63895" w:rsidRDefault="00A63895" w:rsidP="00A63895">
      <w:pPr>
        <w:jc w:val="center"/>
        <w:rPr>
          <w:rFonts w:ascii="Garamond" w:hAnsi="Garamond"/>
        </w:rPr>
      </w:pPr>
    </w:p>
    <w:p w14:paraId="135730DB" w14:textId="77777777" w:rsidR="00A63895" w:rsidRDefault="00A63895" w:rsidP="00A63895">
      <w:pPr>
        <w:jc w:val="center"/>
        <w:rPr>
          <w:rFonts w:ascii="Garamond" w:hAnsi="Garamond"/>
        </w:rPr>
      </w:pPr>
    </w:p>
    <w:p w14:paraId="4DE49E0D" w14:textId="25504441" w:rsidR="00813376" w:rsidRDefault="00A63895" w:rsidP="00A63895">
      <w:pPr>
        <w:jc w:val="center"/>
        <w:rPr>
          <w:rFonts w:ascii="Garamond" w:hAnsi="Garamond"/>
        </w:rPr>
      </w:pPr>
      <w:r>
        <w:rPr>
          <w:rFonts w:ascii="Garamond" w:hAnsi="Garamond"/>
        </w:rPr>
        <w:t>“</w:t>
      </w:r>
      <w:r w:rsidRPr="00A63895">
        <w:rPr>
          <w:rFonts w:ascii="Garamond" w:hAnsi="Garamond"/>
          <w:b/>
          <w:bCs/>
          <w:i/>
          <w:iCs/>
        </w:rPr>
        <w:t>EXTENDED ABSTRACT GUIDELINES</w:t>
      </w:r>
      <w:r>
        <w:rPr>
          <w:rFonts w:ascii="Garamond" w:hAnsi="Garamond"/>
        </w:rPr>
        <w:t>”</w:t>
      </w:r>
    </w:p>
    <w:p w14:paraId="233369B6" w14:textId="1F83E236" w:rsidR="00A63895" w:rsidRDefault="00A63895" w:rsidP="00A63895">
      <w:pPr>
        <w:jc w:val="center"/>
        <w:rPr>
          <w:rFonts w:ascii="Garamond" w:hAnsi="Garamond"/>
          <w:vertAlign w:val="superscript"/>
        </w:rPr>
      </w:pPr>
      <w:r>
        <w:rPr>
          <w:rFonts w:ascii="Garamond" w:hAnsi="Garamond"/>
        </w:rPr>
        <w:t xml:space="preserve">First A. </w:t>
      </w:r>
      <w:proofErr w:type="gramStart"/>
      <w:r>
        <w:rPr>
          <w:rFonts w:ascii="Garamond" w:hAnsi="Garamond"/>
        </w:rPr>
        <w:t>Author</w:t>
      </w:r>
      <w:r w:rsidR="00117967" w:rsidRPr="00117967">
        <w:rPr>
          <w:rFonts w:ascii="Garamond" w:hAnsi="Garamond"/>
          <w:vertAlign w:val="superscript"/>
        </w:rPr>
        <w:t>(</w:t>
      </w:r>
      <w:proofErr w:type="gramEnd"/>
      <w:r w:rsidRPr="00A63895">
        <w:rPr>
          <w:rFonts w:ascii="Garamond" w:hAnsi="Garamond"/>
          <w:vertAlign w:val="superscript"/>
        </w:rPr>
        <w:t>1</w:t>
      </w:r>
      <w:r w:rsidR="00117967">
        <w:rPr>
          <w:rFonts w:ascii="Garamond" w:hAnsi="Garamond"/>
          <w:vertAlign w:val="superscript"/>
        </w:rPr>
        <w:t>)</w:t>
      </w:r>
      <w:r>
        <w:rPr>
          <w:rFonts w:ascii="Garamond" w:hAnsi="Garamond"/>
          <w:vertAlign w:val="superscript"/>
        </w:rPr>
        <w:t>,*</w:t>
      </w:r>
      <w:r>
        <w:rPr>
          <w:rFonts w:ascii="Garamond" w:hAnsi="Garamond"/>
        </w:rPr>
        <w:t>, Second B. Author</w:t>
      </w:r>
      <w:r w:rsidR="00117967" w:rsidRPr="00117967">
        <w:rPr>
          <w:rFonts w:ascii="Garamond" w:hAnsi="Garamond"/>
          <w:vertAlign w:val="superscript"/>
        </w:rPr>
        <w:t>(</w:t>
      </w:r>
      <w:r w:rsidRPr="00A63895">
        <w:rPr>
          <w:rFonts w:ascii="Garamond" w:hAnsi="Garamond"/>
          <w:vertAlign w:val="superscript"/>
        </w:rPr>
        <w:t>2</w:t>
      </w:r>
      <w:r w:rsidR="00117967">
        <w:rPr>
          <w:rFonts w:ascii="Garamond" w:hAnsi="Garamond"/>
          <w:vertAlign w:val="superscript"/>
        </w:rPr>
        <w:t>)</w:t>
      </w:r>
      <w:r>
        <w:rPr>
          <w:rFonts w:ascii="Garamond" w:hAnsi="Garamond"/>
        </w:rPr>
        <w:t>, Third C. Author</w:t>
      </w:r>
      <w:r w:rsidR="00117967" w:rsidRPr="00117967">
        <w:rPr>
          <w:rFonts w:ascii="Garamond" w:hAnsi="Garamond"/>
          <w:vertAlign w:val="superscript"/>
        </w:rPr>
        <w:t>(</w:t>
      </w:r>
      <w:r w:rsidRPr="00A63895">
        <w:rPr>
          <w:rFonts w:ascii="Garamond" w:hAnsi="Garamond"/>
          <w:vertAlign w:val="superscript"/>
        </w:rPr>
        <w:t>3</w:t>
      </w:r>
      <w:r w:rsidR="00117967">
        <w:rPr>
          <w:rFonts w:ascii="Garamond" w:hAnsi="Garamond"/>
          <w:vertAlign w:val="superscript"/>
        </w:rPr>
        <w:t>)</w:t>
      </w:r>
    </w:p>
    <w:p w14:paraId="32B7108C" w14:textId="1CC0B16C" w:rsidR="00A63895" w:rsidRPr="00117967" w:rsidRDefault="00A63895" w:rsidP="00A63895">
      <w:pPr>
        <w:jc w:val="both"/>
        <w:rPr>
          <w:rFonts w:ascii="Garamond" w:hAnsi="Garamond"/>
          <w:sz w:val="20"/>
          <w:szCs w:val="20"/>
        </w:rPr>
      </w:pPr>
      <w:r w:rsidRPr="00117967">
        <w:rPr>
          <w:rFonts w:ascii="Garamond" w:hAnsi="Garamond"/>
          <w:sz w:val="20"/>
          <w:szCs w:val="20"/>
          <w:vertAlign w:val="superscript"/>
        </w:rPr>
        <w:t>*</w:t>
      </w:r>
      <w:r w:rsidRPr="00117967">
        <w:rPr>
          <w:rFonts w:ascii="Garamond" w:hAnsi="Garamond"/>
          <w:sz w:val="20"/>
          <w:szCs w:val="20"/>
        </w:rPr>
        <w:t>Corresponding Author</w:t>
      </w:r>
      <w:r w:rsidR="00117967" w:rsidRPr="00117967">
        <w:rPr>
          <w:rFonts w:ascii="Garamond" w:hAnsi="Garamond"/>
          <w:sz w:val="20"/>
          <w:szCs w:val="20"/>
        </w:rPr>
        <w:t xml:space="preserve">, e-mail: </w:t>
      </w:r>
      <w:hyperlink r:id="rId6" w:history="1">
        <w:r w:rsidR="00117967" w:rsidRPr="00117967">
          <w:rPr>
            <w:rStyle w:val="Hyperlink"/>
            <w:rFonts w:ascii="Garamond" w:hAnsi="Garamond"/>
            <w:sz w:val="20"/>
            <w:szCs w:val="20"/>
          </w:rPr>
          <w:t>email@organization.com</w:t>
        </w:r>
      </w:hyperlink>
      <w:r w:rsidR="00117967" w:rsidRPr="00117967">
        <w:rPr>
          <w:rFonts w:ascii="Garamond" w:hAnsi="Garamond"/>
          <w:sz w:val="20"/>
          <w:szCs w:val="20"/>
        </w:rPr>
        <w:t xml:space="preserve">, </w:t>
      </w:r>
      <w:proofErr w:type="spellStart"/>
      <w:r w:rsidR="00117967" w:rsidRPr="00117967">
        <w:rPr>
          <w:rFonts w:ascii="Garamond" w:hAnsi="Garamond"/>
          <w:sz w:val="20"/>
          <w:szCs w:val="20"/>
        </w:rPr>
        <w:t>tel</w:t>
      </w:r>
      <w:proofErr w:type="spellEnd"/>
      <w:r w:rsidR="00117967" w:rsidRPr="00117967">
        <w:rPr>
          <w:rFonts w:ascii="Garamond" w:hAnsi="Garamond"/>
          <w:sz w:val="20"/>
          <w:szCs w:val="20"/>
        </w:rPr>
        <w:t>:</w:t>
      </w:r>
      <w:r w:rsidR="00117967">
        <w:rPr>
          <w:rFonts w:ascii="Garamond" w:hAnsi="Garamond"/>
          <w:sz w:val="20"/>
          <w:szCs w:val="20"/>
        </w:rPr>
        <w:t xml:space="preserve"> +30 210 772 3477</w:t>
      </w:r>
      <w:r w:rsidR="00117967" w:rsidRPr="00117967">
        <w:rPr>
          <w:rFonts w:ascii="Garamond" w:hAnsi="Garamond"/>
          <w:sz w:val="20"/>
          <w:szCs w:val="20"/>
        </w:rPr>
        <w:t xml:space="preserve">, ORCID ID: 0000-0000-0000-0000  </w:t>
      </w:r>
    </w:p>
    <w:p w14:paraId="3CF76629" w14:textId="7DD6A3DE" w:rsidR="00117967" w:rsidRPr="00117967" w:rsidRDefault="00117967" w:rsidP="00117967">
      <w:pPr>
        <w:jc w:val="both"/>
        <w:rPr>
          <w:rFonts w:ascii="Garamond" w:hAnsi="Garamond"/>
          <w:sz w:val="20"/>
          <w:szCs w:val="20"/>
        </w:rPr>
      </w:pPr>
      <w:r w:rsidRPr="00117967">
        <w:rPr>
          <w:rFonts w:ascii="Garamond" w:hAnsi="Garamond"/>
          <w:sz w:val="20"/>
          <w:szCs w:val="20"/>
          <w:vertAlign w:val="superscript"/>
        </w:rPr>
        <w:t>(</w:t>
      </w:r>
      <w:r w:rsidR="00A63895" w:rsidRPr="00117967">
        <w:rPr>
          <w:rFonts w:ascii="Garamond" w:hAnsi="Garamond"/>
          <w:sz w:val="20"/>
          <w:szCs w:val="20"/>
          <w:vertAlign w:val="superscript"/>
        </w:rPr>
        <w:t>1</w:t>
      </w:r>
      <w:r w:rsidRPr="00117967">
        <w:rPr>
          <w:rFonts w:ascii="Garamond" w:hAnsi="Garamond"/>
          <w:sz w:val="20"/>
          <w:szCs w:val="20"/>
          <w:vertAlign w:val="superscript"/>
        </w:rPr>
        <w:t xml:space="preserve">) </w:t>
      </w:r>
      <w:r w:rsidR="00A63895" w:rsidRPr="00117967">
        <w:rPr>
          <w:rFonts w:ascii="Garamond" w:hAnsi="Garamond"/>
          <w:sz w:val="20"/>
          <w:szCs w:val="20"/>
        </w:rPr>
        <w:t>School of Mechanical Engineering, National Technical University of Athens,</w:t>
      </w:r>
      <w:r w:rsidRPr="00117967">
        <w:rPr>
          <w:rFonts w:ascii="Garamond" w:hAnsi="Garamond"/>
          <w:sz w:val="20"/>
          <w:szCs w:val="20"/>
        </w:rPr>
        <w:t xml:space="preserve"> 15780, Athens,</w:t>
      </w:r>
      <w:r w:rsidR="00A63895" w:rsidRPr="00117967">
        <w:rPr>
          <w:rFonts w:ascii="Garamond" w:hAnsi="Garamond"/>
          <w:sz w:val="20"/>
          <w:szCs w:val="20"/>
        </w:rPr>
        <w:t xml:space="preserve"> Greece</w:t>
      </w:r>
      <w:r w:rsidRPr="00117967">
        <w:rPr>
          <w:rFonts w:ascii="Garamond" w:hAnsi="Garamond"/>
          <w:sz w:val="20"/>
          <w:szCs w:val="20"/>
        </w:rPr>
        <w:t xml:space="preserve"> </w:t>
      </w:r>
    </w:p>
    <w:p w14:paraId="59B52672" w14:textId="7A16F6A0" w:rsidR="00A63895" w:rsidRDefault="00117967" w:rsidP="00117967">
      <w:pPr>
        <w:jc w:val="both"/>
        <w:rPr>
          <w:rFonts w:ascii="Garamond" w:hAnsi="Garamond"/>
          <w:sz w:val="20"/>
          <w:szCs w:val="20"/>
        </w:rPr>
      </w:pPr>
      <w:r w:rsidRPr="00117967">
        <w:rPr>
          <w:rFonts w:ascii="Garamond" w:hAnsi="Garamond"/>
          <w:sz w:val="20"/>
          <w:szCs w:val="20"/>
          <w:vertAlign w:val="superscript"/>
        </w:rPr>
        <w:t>(</w:t>
      </w:r>
      <w:r w:rsidR="00A63895" w:rsidRPr="00117967">
        <w:rPr>
          <w:rFonts w:ascii="Garamond" w:hAnsi="Garamond"/>
          <w:sz w:val="20"/>
          <w:szCs w:val="20"/>
          <w:vertAlign w:val="superscript"/>
        </w:rPr>
        <w:t>2</w:t>
      </w:r>
      <w:r w:rsidRPr="00117967">
        <w:rPr>
          <w:rFonts w:ascii="Garamond" w:hAnsi="Garamond"/>
          <w:sz w:val="20"/>
          <w:szCs w:val="20"/>
          <w:vertAlign w:val="superscript"/>
        </w:rPr>
        <w:t xml:space="preserve">) </w:t>
      </w:r>
      <w:r w:rsidR="00A63895" w:rsidRPr="00117967">
        <w:rPr>
          <w:rFonts w:ascii="Garamond" w:hAnsi="Garamond"/>
          <w:sz w:val="20"/>
          <w:szCs w:val="20"/>
        </w:rPr>
        <w:t xml:space="preserve">School of Naval Engineering, National Technical University of Athens, </w:t>
      </w:r>
      <w:r w:rsidRPr="00117967">
        <w:rPr>
          <w:rFonts w:ascii="Garamond" w:hAnsi="Garamond"/>
          <w:sz w:val="20"/>
          <w:szCs w:val="20"/>
        </w:rPr>
        <w:t xml:space="preserve">15780, Athens, </w:t>
      </w:r>
      <w:r w:rsidR="00A63895" w:rsidRPr="00117967">
        <w:rPr>
          <w:rFonts w:ascii="Garamond" w:hAnsi="Garamond"/>
          <w:sz w:val="20"/>
          <w:szCs w:val="20"/>
        </w:rPr>
        <w:t xml:space="preserve">Greece </w:t>
      </w:r>
    </w:p>
    <w:p w14:paraId="0170DCE4" w14:textId="0697D579" w:rsidR="00117967" w:rsidRPr="00117967" w:rsidRDefault="00117967" w:rsidP="00117967">
      <w:pPr>
        <w:ind w:firstLine="720"/>
        <w:jc w:val="both"/>
        <w:rPr>
          <w:rFonts w:ascii="Garamond" w:hAnsi="Garamond"/>
          <w:sz w:val="20"/>
          <w:szCs w:val="20"/>
        </w:rPr>
      </w:pPr>
      <w:r w:rsidRPr="00117967">
        <w:rPr>
          <w:rFonts w:ascii="Garamond" w:hAnsi="Garamond"/>
          <w:sz w:val="20"/>
          <w:szCs w:val="20"/>
        </w:rPr>
        <w:t xml:space="preserve">e-mail: </w:t>
      </w:r>
      <w:hyperlink r:id="rId7" w:history="1">
        <w:r w:rsidRPr="00117967">
          <w:rPr>
            <w:rStyle w:val="Hyperlink"/>
            <w:rFonts w:ascii="Garamond" w:hAnsi="Garamond"/>
            <w:sz w:val="20"/>
            <w:szCs w:val="20"/>
          </w:rPr>
          <w:t>email@organization.com</w:t>
        </w:r>
      </w:hyperlink>
      <w:r w:rsidRPr="00117967">
        <w:rPr>
          <w:rFonts w:ascii="Garamond" w:hAnsi="Garamond"/>
          <w:sz w:val="20"/>
          <w:szCs w:val="20"/>
        </w:rPr>
        <w:t xml:space="preserve">, ORCID ID: 0000-0000-0000-0000  </w:t>
      </w:r>
    </w:p>
    <w:p w14:paraId="3D1A7F75" w14:textId="1990A020" w:rsidR="00A63895" w:rsidRDefault="00117967" w:rsidP="00A63895">
      <w:pPr>
        <w:jc w:val="both"/>
        <w:rPr>
          <w:rFonts w:ascii="Garamond" w:hAnsi="Garamond"/>
          <w:sz w:val="20"/>
          <w:szCs w:val="20"/>
        </w:rPr>
      </w:pPr>
      <w:r w:rsidRPr="00117967">
        <w:rPr>
          <w:rFonts w:ascii="Garamond" w:hAnsi="Garamond"/>
          <w:sz w:val="20"/>
          <w:szCs w:val="20"/>
          <w:vertAlign w:val="superscript"/>
        </w:rPr>
        <w:t>(</w:t>
      </w:r>
      <w:r w:rsidR="00A63895" w:rsidRPr="00117967">
        <w:rPr>
          <w:rFonts w:ascii="Garamond" w:hAnsi="Garamond"/>
          <w:sz w:val="20"/>
          <w:szCs w:val="20"/>
          <w:vertAlign w:val="superscript"/>
        </w:rPr>
        <w:t>3</w:t>
      </w:r>
      <w:r w:rsidRPr="00117967">
        <w:rPr>
          <w:rFonts w:ascii="Garamond" w:hAnsi="Garamond"/>
          <w:sz w:val="20"/>
          <w:szCs w:val="20"/>
          <w:vertAlign w:val="superscript"/>
        </w:rPr>
        <w:t xml:space="preserve">) </w:t>
      </w:r>
      <w:r w:rsidR="00A63895" w:rsidRPr="00117967">
        <w:rPr>
          <w:rFonts w:ascii="Garamond" w:hAnsi="Garamond"/>
          <w:sz w:val="20"/>
          <w:szCs w:val="20"/>
        </w:rPr>
        <w:t xml:space="preserve">School of Civil Engineering, National Technical University of Athens, </w:t>
      </w:r>
      <w:r w:rsidRPr="00117967">
        <w:rPr>
          <w:rFonts w:ascii="Garamond" w:hAnsi="Garamond"/>
          <w:sz w:val="20"/>
          <w:szCs w:val="20"/>
        </w:rPr>
        <w:t xml:space="preserve">15780, Athens, </w:t>
      </w:r>
      <w:r w:rsidR="00A63895" w:rsidRPr="00117967">
        <w:rPr>
          <w:rFonts w:ascii="Garamond" w:hAnsi="Garamond"/>
          <w:sz w:val="20"/>
          <w:szCs w:val="20"/>
        </w:rPr>
        <w:t xml:space="preserve">Greece </w:t>
      </w:r>
    </w:p>
    <w:p w14:paraId="161890D6" w14:textId="77777777" w:rsidR="00117967" w:rsidRPr="00117967" w:rsidRDefault="00117967" w:rsidP="00117967">
      <w:pPr>
        <w:ind w:firstLine="720"/>
        <w:jc w:val="both"/>
        <w:rPr>
          <w:rFonts w:ascii="Garamond" w:hAnsi="Garamond"/>
          <w:sz w:val="20"/>
          <w:szCs w:val="20"/>
        </w:rPr>
      </w:pPr>
      <w:r w:rsidRPr="00117967">
        <w:rPr>
          <w:rFonts w:ascii="Garamond" w:hAnsi="Garamond"/>
          <w:sz w:val="20"/>
          <w:szCs w:val="20"/>
        </w:rPr>
        <w:t xml:space="preserve">e-mail: </w:t>
      </w:r>
      <w:hyperlink r:id="rId8" w:history="1">
        <w:r w:rsidRPr="00117967">
          <w:rPr>
            <w:rStyle w:val="Hyperlink"/>
            <w:rFonts w:ascii="Garamond" w:hAnsi="Garamond"/>
            <w:sz w:val="20"/>
            <w:szCs w:val="20"/>
          </w:rPr>
          <w:t>email@organization.com</w:t>
        </w:r>
      </w:hyperlink>
      <w:r w:rsidRPr="00117967">
        <w:rPr>
          <w:rFonts w:ascii="Garamond" w:hAnsi="Garamond"/>
          <w:sz w:val="20"/>
          <w:szCs w:val="20"/>
        </w:rPr>
        <w:t xml:space="preserve">, ORCID ID: 0000-0000-0000-0000  </w:t>
      </w:r>
    </w:p>
    <w:p w14:paraId="382F9FF7" w14:textId="77777777" w:rsidR="00117967" w:rsidRPr="00117967" w:rsidRDefault="00117967" w:rsidP="00A63895">
      <w:pPr>
        <w:jc w:val="both"/>
        <w:rPr>
          <w:rFonts w:ascii="Garamond" w:hAnsi="Garamond"/>
          <w:sz w:val="20"/>
          <w:szCs w:val="20"/>
        </w:rPr>
      </w:pPr>
    </w:p>
    <w:p w14:paraId="72252FBD" w14:textId="79A887F1" w:rsidR="00A63895" w:rsidRDefault="00117967" w:rsidP="00117967">
      <w:pPr>
        <w:rPr>
          <w:rFonts w:ascii="Garamond" w:hAnsi="Garamond"/>
        </w:rPr>
      </w:pPr>
      <w:r w:rsidRPr="00117967">
        <w:rPr>
          <w:rFonts w:ascii="Garamond" w:hAnsi="Garamond"/>
          <w:b/>
          <w:bCs/>
        </w:rPr>
        <w:t>Keywords:</w:t>
      </w:r>
      <w:r>
        <w:rPr>
          <w:rFonts w:ascii="Garamond" w:hAnsi="Garamond"/>
        </w:rPr>
        <w:t xml:space="preserve"> Abstract, guidelines, power transmissions </w:t>
      </w:r>
    </w:p>
    <w:p w14:paraId="708B8303" w14:textId="77777777" w:rsidR="00117967" w:rsidRDefault="00117967" w:rsidP="00117967">
      <w:pPr>
        <w:rPr>
          <w:rFonts w:ascii="Garamond" w:hAnsi="Garamond"/>
        </w:rPr>
      </w:pPr>
    </w:p>
    <w:p w14:paraId="3E1C6E39" w14:textId="5F117D17" w:rsidR="00A63895" w:rsidRPr="00117967" w:rsidRDefault="00117967" w:rsidP="00A63895">
      <w:pPr>
        <w:jc w:val="center"/>
        <w:rPr>
          <w:rFonts w:ascii="Garamond" w:hAnsi="Garamond"/>
          <w:b/>
          <w:bCs/>
        </w:rPr>
      </w:pPr>
      <w:r w:rsidRPr="00117967">
        <w:rPr>
          <w:rFonts w:ascii="Garamond" w:hAnsi="Garamond"/>
          <w:b/>
          <w:bCs/>
        </w:rPr>
        <w:t xml:space="preserve">ABSTRACT </w:t>
      </w:r>
    </w:p>
    <w:p w14:paraId="6D1BF74B" w14:textId="1B36B6EA" w:rsidR="008F44DD" w:rsidRDefault="00117967" w:rsidP="00117967">
      <w:pPr>
        <w:jc w:val="both"/>
        <w:rPr>
          <w:rFonts w:ascii="Garamond" w:hAnsi="Garamond"/>
        </w:rPr>
      </w:pPr>
      <w:r>
        <w:rPr>
          <w:rFonts w:ascii="Garamond" w:hAnsi="Garamond"/>
        </w:rPr>
        <w:t>The present abstract preparation guidelines aim to provide the authors with the format to be used in the 10</w:t>
      </w:r>
      <w:r w:rsidRPr="00117967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International BAPT Conference “Power transmissions 202</w:t>
      </w:r>
      <w:r w:rsidR="00C976D8">
        <w:rPr>
          <w:rFonts w:ascii="Garamond" w:hAnsi="Garamond"/>
        </w:rPr>
        <w:t>5</w:t>
      </w:r>
      <w:r>
        <w:rPr>
          <w:rFonts w:ascii="Garamond" w:hAnsi="Garamond"/>
        </w:rPr>
        <w:t>” that will take place in Athens</w:t>
      </w:r>
      <w:r w:rsidR="008F44DD">
        <w:rPr>
          <w:rFonts w:ascii="Garamond" w:hAnsi="Garamond"/>
        </w:rPr>
        <w:t>,</w:t>
      </w:r>
      <w:r>
        <w:rPr>
          <w:rFonts w:ascii="Garamond" w:hAnsi="Garamond"/>
        </w:rPr>
        <w:t xml:space="preserve"> Greece between </w:t>
      </w:r>
      <w:r w:rsidR="00C976D8">
        <w:rPr>
          <w:rFonts w:ascii="Garamond" w:hAnsi="Garamond"/>
        </w:rPr>
        <w:t>9</w:t>
      </w:r>
      <w:r w:rsidR="008F44DD" w:rsidRPr="008F44DD">
        <w:rPr>
          <w:rFonts w:ascii="Garamond" w:hAnsi="Garamond"/>
          <w:vertAlign w:val="superscript"/>
        </w:rPr>
        <w:t>th</w:t>
      </w:r>
      <w:r w:rsidR="008F44D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</w:t>
      </w:r>
      <w:r w:rsidR="00C976D8">
        <w:rPr>
          <w:rFonts w:ascii="Garamond" w:hAnsi="Garamond"/>
        </w:rPr>
        <w:t>11</w:t>
      </w:r>
      <w:r w:rsidRPr="00117967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of Ju</w:t>
      </w:r>
      <w:r w:rsidR="00C976D8">
        <w:rPr>
          <w:rFonts w:ascii="Garamond" w:hAnsi="Garamond"/>
        </w:rPr>
        <w:t>ly</w:t>
      </w:r>
      <w:r>
        <w:rPr>
          <w:rFonts w:ascii="Garamond" w:hAnsi="Garamond"/>
        </w:rPr>
        <w:t xml:space="preserve"> 202</w:t>
      </w:r>
      <w:r w:rsidR="00C976D8">
        <w:rPr>
          <w:rFonts w:ascii="Garamond" w:hAnsi="Garamond"/>
        </w:rPr>
        <w:t>5</w:t>
      </w:r>
      <w:r>
        <w:rPr>
          <w:rFonts w:ascii="Garamond" w:hAnsi="Garamond"/>
        </w:rPr>
        <w:t xml:space="preserve">. </w:t>
      </w:r>
      <w:r w:rsidR="008F44DD">
        <w:rPr>
          <w:rFonts w:ascii="Garamond" w:hAnsi="Garamond"/>
        </w:rPr>
        <w:t>The extended abstracts must be in MS Word file type in order to be editable since they</w:t>
      </w:r>
      <w:r>
        <w:rPr>
          <w:rFonts w:ascii="Garamond" w:hAnsi="Garamond"/>
        </w:rPr>
        <w:t xml:space="preserve"> will be included in the digital version of the Book of Abstracts</w:t>
      </w:r>
      <w:r w:rsidR="008F44DD">
        <w:rPr>
          <w:rFonts w:ascii="Garamond" w:hAnsi="Garamond"/>
        </w:rPr>
        <w:t xml:space="preserve"> of the Conference. The abstracts must clearly describe the aim, the process and the basic results of the presented work. The maximum size of the abstract should be around one page</w:t>
      </w:r>
      <w:r>
        <w:rPr>
          <w:rFonts w:ascii="Garamond" w:hAnsi="Garamond"/>
        </w:rPr>
        <w:t xml:space="preserve"> </w:t>
      </w:r>
      <w:r w:rsidR="008F44DD">
        <w:rPr>
          <w:rFonts w:ascii="Garamond" w:hAnsi="Garamond"/>
        </w:rPr>
        <w:t>and can additionally contain figures and/ or charts. References must be in brackets [</w:t>
      </w:r>
      <w:r w:rsidR="008F44DD" w:rsidRPr="008F44DD">
        <w:rPr>
          <w:rFonts w:ascii="Garamond" w:hAnsi="Garamond"/>
        </w:rPr>
        <w:t>number</w:t>
      </w:r>
      <w:r w:rsidR="008F44DD">
        <w:rPr>
          <w:rFonts w:ascii="Garamond" w:hAnsi="Garamond"/>
        </w:rPr>
        <w:t xml:space="preserve">] and should be included in the References table using the APA style. </w:t>
      </w:r>
    </w:p>
    <w:p w14:paraId="1A8A4F58" w14:textId="761954AE" w:rsidR="00D3350D" w:rsidRDefault="008F44DD" w:rsidP="0011796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Deadline for the submission of the extended abstracts is </w:t>
      </w:r>
      <w:r w:rsidR="00744594">
        <w:rPr>
          <w:rFonts w:ascii="Garamond" w:hAnsi="Garamond"/>
        </w:rPr>
        <w:t>April</w:t>
      </w:r>
      <w:r w:rsidR="00744594" w:rsidRPr="00744594">
        <w:rPr>
          <w:rFonts w:ascii="Garamond" w:hAnsi="Garamond"/>
        </w:rPr>
        <w:t xml:space="preserve"> 30</w:t>
      </w:r>
      <w:r w:rsidR="00744594" w:rsidRPr="00744594">
        <w:rPr>
          <w:rFonts w:ascii="Garamond" w:hAnsi="Garamond"/>
          <w:vertAlign w:val="superscript"/>
        </w:rPr>
        <w:t>th</w:t>
      </w:r>
      <w:r w:rsidR="00744594">
        <w:rPr>
          <w:rFonts w:ascii="Garamond" w:hAnsi="Garamond"/>
        </w:rPr>
        <w:t>,</w:t>
      </w:r>
      <w:r>
        <w:rPr>
          <w:rFonts w:ascii="Garamond" w:hAnsi="Garamond"/>
        </w:rPr>
        <w:t xml:space="preserve"> 202</w:t>
      </w:r>
      <w:r w:rsidR="00C976D8">
        <w:rPr>
          <w:rFonts w:ascii="Garamond" w:hAnsi="Garamond"/>
        </w:rPr>
        <w:t>5</w:t>
      </w:r>
      <w:r>
        <w:rPr>
          <w:rFonts w:ascii="Garamond" w:hAnsi="Garamond"/>
        </w:rPr>
        <w:t>. The submission of the abstracts will be performed using the e-mail</w:t>
      </w:r>
      <w:r w:rsidR="00744594">
        <w:rPr>
          <w:rFonts w:ascii="Garamond" w:hAnsi="Garamond"/>
        </w:rPr>
        <w:t xml:space="preserve"> </w:t>
      </w:r>
      <w:hyperlink r:id="rId9" w:history="1">
        <w:r w:rsidR="00744594" w:rsidRPr="00744594">
          <w:rPr>
            <w:rStyle w:val="Hyperlink"/>
            <w:rFonts w:ascii="Garamond" w:hAnsi="Garamond"/>
          </w:rPr>
          <w:t>abstracts@bapt2025.com</w:t>
        </w:r>
      </w:hyperlink>
      <w:r w:rsidR="00744594">
        <w:rPr>
          <w:rFonts w:ascii="Garamond" w:hAnsi="Garamond"/>
        </w:rPr>
        <w:t xml:space="preserve"> </w:t>
      </w:r>
      <w:r w:rsidR="00D3350D">
        <w:rPr>
          <w:rFonts w:ascii="Garamond" w:hAnsi="Garamond"/>
        </w:rPr>
        <w:t xml:space="preserve"> </w:t>
      </w:r>
    </w:p>
    <w:p w14:paraId="7336C8D7" w14:textId="77777777" w:rsidR="00D3350D" w:rsidRDefault="00D3350D" w:rsidP="00117967">
      <w:pPr>
        <w:jc w:val="both"/>
        <w:rPr>
          <w:rFonts w:ascii="Garamond" w:hAnsi="Garamond"/>
        </w:rPr>
      </w:pPr>
    </w:p>
    <w:p w14:paraId="2C9C8D37" w14:textId="6A70FDBB" w:rsidR="00117967" w:rsidRPr="00D3350D" w:rsidRDefault="00D3350D" w:rsidP="00117967">
      <w:pPr>
        <w:jc w:val="both"/>
        <w:rPr>
          <w:rFonts w:ascii="Garamond" w:hAnsi="Garamond"/>
          <w:b/>
          <w:bCs/>
        </w:rPr>
      </w:pPr>
      <w:r w:rsidRPr="00D3350D">
        <w:rPr>
          <w:rFonts w:ascii="Garamond" w:hAnsi="Garamond"/>
          <w:b/>
          <w:bCs/>
        </w:rPr>
        <w:t xml:space="preserve">REFERENCES </w:t>
      </w:r>
    </w:p>
    <w:p w14:paraId="4F2F10F7" w14:textId="5219EB3A" w:rsidR="00D3350D" w:rsidRPr="00D3350D" w:rsidRDefault="00D3350D" w:rsidP="00117967">
      <w:pPr>
        <w:jc w:val="both"/>
        <w:rPr>
          <w:rFonts w:ascii="Garamond" w:hAnsi="Garamond"/>
          <w:sz w:val="24"/>
          <w:szCs w:val="24"/>
        </w:rPr>
      </w:pPr>
      <w:r w:rsidRPr="00D3350D">
        <w:rPr>
          <w:rFonts w:ascii="Garamond" w:hAnsi="Garamond"/>
        </w:rPr>
        <w:t xml:space="preserve">[1] </w:t>
      </w:r>
      <w:r w:rsidRPr="00D3350D">
        <w:rPr>
          <w:rFonts w:ascii="Garamond" w:hAnsi="Garamond" w:cs="Arial"/>
          <w:color w:val="222222"/>
          <w:shd w:val="clear" w:color="auto" w:fill="FFFFFF"/>
        </w:rPr>
        <w:t>Author F.A., Author S.B., Author T.C. (202</w:t>
      </w:r>
      <w:r w:rsidR="00C976D8">
        <w:rPr>
          <w:rFonts w:ascii="Garamond" w:hAnsi="Garamond" w:cs="Arial"/>
          <w:color w:val="222222"/>
          <w:shd w:val="clear" w:color="auto" w:fill="FFFFFF"/>
        </w:rPr>
        <w:t>5</w:t>
      </w:r>
      <w:r w:rsidRPr="00D3350D">
        <w:rPr>
          <w:rFonts w:ascii="Garamond" w:hAnsi="Garamond" w:cs="Arial"/>
          <w:color w:val="222222"/>
          <w:shd w:val="clear" w:color="auto" w:fill="FFFFFF"/>
        </w:rPr>
        <w:t>). Abstract preparation guidelines. </w:t>
      </w:r>
      <w:r w:rsidRPr="00D3350D">
        <w:rPr>
          <w:rFonts w:ascii="Garamond" w:hAnsi="Garamond" w:cs="Arial"/>
          <w:i/>
          <w:iCs/>
          <w:color w:val="222222"/>
          <w:shd w:val="clear" w:color="auto" w:fill="FFFFFF"/>
        </w:rPr>
        <w:t>10</w:t>
      </w:r>
      <w:r w:rsidRPr="00D3350D">
        <w:rPr>
          <w:rFonts w:ascii="Garamond" w:hAnsi="Garamond" w:cs="Arial"/>
          <w:i/>
          <w:iCs/>
          <w:color w:val="222222"/>
          <w:shd w:val="clear" w:color="auto" w:fill="FFFFFF"/>
          <w:vertAlign w:val="superscript"/>
        </w:rPr>
        <w:t>th</w:t>
      </w:r>
      <w:r w:rsidRPr="00D3350D">
        <w:rPr>
          <w:rFonts w:ascii="Garamond" w:hAnsi="Garamond" w:cs="Arial"/>
          <w:i/>
          <w:iCs/>
          <w:color w:val="222222"/>
          <w:shd w:val="clear" w:color="auto" w:fill="FFFFFF"/>
        </w:rPr>
        <w:t xml:space="preserve"> International BAPT Conference, Power Transmissions 202</w:t>
      </w:r>
      <w:r w:rsidR="00C976D8">
        <w:rPr>
          <w:rFonts w:ascii="Garamond" w:hAnsi="Garamond" w:cs="Arial"/>
          <w:i/>
          <w:iCs/>
          <w:color w:val="222222"/>
          <w:shd w:val="clear" w:color="auto" w:fill="FFFFFF"/>
        </w:rPr>
        <w:t>5</w:t>
      </w:r>
      <w:r w:rsidRPr="00D3350D">
        <w:rPr>
          <w:rFonts w:ascii="Garamond" w:hAnsi="Garamond" w:cs="Arial"/>
          <w:color w:val="222222"/>
          <w:shd w:val="clear" w:color="auto" w:fill="FFFFFF"/>
        </w:rPr>
        <w:t xml:space="preserve">, </w:t>
      </w:r>
      <w:r w:rsidRPr="00D3350D">
        <w:rPr>
          <w:rFonts w:ascii="Garamond" w:hAnsi="Garamond" w:cs="Arial"/>
          <w:i/>
          <w:iCs/>
          <w:color w:val="222222"/>
          <w:shd w:val="clear" w:color="auto" w:fill="FFFFFF"/>
        </w:rPr>
        <w:t>238</w:t>
      </w:r>
      <w:r w:rsidRPr="00D3350D">
        <w:rPr>
          <w:rFonts w:ascii="Garamond" w:hAnsi="Garamond" w:cs="Arial"/>
          <w:color w:val="222222"/>
          <w:shd w:val="clear" w:color="auto" w:fill="FFFFFF"/>
        </w:rPr>
        <w:t>(3), 775-784.</w:t>
      </w:r>
    </w:p>
    <w:p w14:paraId="7302561F" w14:textId="472021E6" w:rsidR="00A63895" w:rsidRDefault="00A63895" w:rsidP="00117967">
      <w:pPr>
        <w:jc w:val="both"/>
        <w:rPr>
          <w:rFonts w:ascii="Garamond" w:hAnsi="Garamond"/>
        </w:rPr>
      </w:pPr>
    </w:p>
    <w:p w14:paraId="3F61BDAA" w14:textId="77777777" w:rsidR="00A63895" w:rsidRDefault="00A63895" w:rsidP="00A63895">
      <w:pPr>
        <w:jc w:val="center"/>
        <w:rPr>
          <w:rFonts w:ascii="Garamond" w:hAnsi="Garamond"/>
        </w:rPr>
      </w:pPr>
    </w:p>
    <w:p w14:paraId="17D36951" w14:textId="77777777" w:rsidR="00A63895" w:rsidRPr="00A63895" w:rsidRDefault="00A63895" w:rsidP="00A63895">
      <w:pPr>
        <w:jc w:val="center"/>
        <w:rPr>
          <w:rFonts w:ascii="Garamond" w:hAnsi="Garamond"/>
        </w:rPr>
      </w:pPr>
    </w:p>
    <w:p w14:paraId="28640183" w14:textId="7BB9D923" w:rsidR="00A63895" w:rsidRDefault="00A63895">
      <w:pPr>
        <w:rPr>
          <w:rFonts w:ascii="Garamond" w:hAnsi="Garamond"/>
        </w:rPr>
      </w:pPr>
    </w:p>
    <w:p w14:paraId="1BFA97C5" w14:textId="77777777" w:rsidR="00A63895" w:rsidRPr="00A63895" w:rsidRDefault="00A63895">
      <w:pPr>
        <w:rPr>
          <w:rFonts w:ascii="Garamond" w:hAnsi="Garamond"/>
        </w:rPr>
      </w:pPr>
    </w:p>
    <w:sectPr w:rsidR="00A63895" w:rsidRPr="00A63895" w:rsidSect="00A63895">
      <w:headerReference w:type="default" r:id="rId10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E8214" w14:textId="77777777" w:rsidR="00C307B9" w:rsidRDefault="00C307B9" w:rsidP="00A63895">
      <w:pPr>
        <w:spacing w:after="0" w:line="240" w:lineRule="auto"/>
      </w:pPr>
      <w:r>
        <w:separator/>
      </w:r>
    </w:p>
  </w:endnote>
  <w:endnote w:type="continuationSeparator" w:id="0">
    <w:p w14:paraId="62AD7CFA" w14:textId="77777777" w:rsidR="00C307B9" w:rsidRDefault="00C307B9" w:rsidP="00A6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39999" w14:textId="77777777" w:rsidR="00C307B9" w:rsidRDefault="00C307B9" w:rsidP="00A63895">
      <w:pPr>
        <w:spacing w:after="0" w:line="240" w:lineRule="auto"/>
      </w:pPr>
      <w:r>
        <w:separator/>
      </w:r>
    </w:p>
  </w:footnote>
  <w:footnote w:type="continuationSeparator" w:id="0">
    <w:p w14:paraId="182D88F5" w14:textId="77777777" w:rsidR="00C307B9" w:rsidRDefault="00C307B9" w:rsidP="00A6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790" w:type="dxa"/>
      <w:tblInd w:w="-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0"/>
      <w:gridCol w:w="5310"/>
      <w:gridCol w:w="3240"/>
    </w:tblGrid>
    <w:tr w:rsidR="00A63895" w:rsidRPr="00A63895" w14:paraId="460C716D" w14:textId="77777777" w:rsidTr="00A63895">
      <w:trPr>
        <w:trHeight w:val="260"/>
      </w:trPr>
      <w:tc>
        <w:tcPr>
          <w:tcW w:w="3240" w:type="dxa"/>
        </w:tcPr>
        <w:p w14:paraId="26BBC957" w14:textId="197E0855" w:rsidR="00A63895" w:rsidRPr="00A63895" w:rsidRDefault="00A63895">
          <w:pPr>
            <w:pStyle w:val="Header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noProof/>
              <w:sz w:val="20"/>
              <w:szCs w:val="20"/>
            </w:rPr>
            <w:drawing>
              <wp:inline distT="0" distB="0" distL="0" distR="0" wp14:anchorId="7EFD0413" wp14:editId="4D3CB001">
                <wp:extent cx="1694815" cy="682625"/>
                <wp:effectExtent l="0" t="0" r="0" b="0"/>
                <wp:docPr id="133633746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2176" cy="685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</w:tcPr>
        <w:p w14:paraId="2EBAE056" w14:textId="50110D39" w:rsidR="00A63895" w:rsidRPr="00A63895" w:rsidRDefault="00A63895" w:rsidP="00A63895">
          <w:pPr>
            <w:pStyle w:val="Header"/>
            <w:spacing w:after="120"/>
            <w:jc w:val="center"/>
            <w:rPr>
              <w:rFonts w:ascii="Garamond" w:hAnsi="Garamond"/>
            </w:rPr>
          </w:pPr>
          <w:r w:rsidRPr="00A63895">
            <w:rPr>
              <w:rFonts w:ascii="Garamond" w:hAnsi="Garamond"/>
            </w:rPr>
            <w:t>10</w:t>
          </w:r>
          <w:r w:rsidRPr="00A63895">
            <w:rPr>
              <w:rFonts w:ascii="Garamond" w:hAnsi="Garamond"/>
              <w:vertAlign w:val="superscript"/>
            </w:rPr>
            <w:t>th</w:t>
          </w:r>
          <w:r w:rsidRPr="00A63895">
            <w:rPr>
              <w:rFonts w:ascii="Garamond" w:hAnsi="Garamond"/>
            </w:rPr>
            <w:t xml:space="preserve"> International BAPT Conference</w:t>
          </w:r>
        </w:p>
        <w:p w14:paraId="523D1E6E" w14:textId="0659F1C6" w:rsidR="00A63895" w:rsidRPr="00A63895" w:rsidRDefault="00A63895" w:rsidP="00A63895">
          <w:pPr>
            <w:pStyle w:val="Header"/>
            <w:spacing w:after="120"/>
            <w:jc w:val="center"/>
            <w:rPr>
              <w:rFonts w:ascii="Garamond" w:hAnsi="Garamond"/>
            </w:rPr>
          </w:pPr>
          <w:r w:rsidRPr="00A63895">
            <w:rPr>
              <w:rFonts w:ascii="Garamond" w:hAnsi="Garamond"/>
            </w:rPr>
            <w:t>POWER TRANSMISSIONS 202</w:t>
          </w:r>
          <w:r w:rsidR="00C976D8">
            <w:rPr>
              <w:rFonts w:ascii="Garamond" w:hAnsi="Garamond"/>
            </w:rPr>
            <w:t>5</w:t>
          </w:r>
        </w:p>
        <w:p w14:paraId="0D27E0E1" w14:textId="75D22AB9" w:rsidR="00A63895" w:rsidRPr="00A63895" w:rsidRDefault="00A63895" w:rsidP="00A63895">
          <w:pPr>
            <w:pStyle w:val="Header"/>
            <w:spacing w:after="120"/>
            <w:jc w:val="center"/>
            <w:rPr>
              <w:rFonts w:ascii="Garamond" w:hAnsi="Garamond"/>
              <w:sz w:val="20"/>
              <w:szCs w:val="20"/>
            </w:rPr>
          </w:pPr>
          <w:r w:rsidRPr="00A63895">
            <w:rPr>
              <w:rFonts w:ascii="Garamond" w:hAnsi="Garamond"/>
            </w:rPr>
            <w:t>Ju</w:t>
          </w:r>
          <w:r w:rsidR="00C976D8">
            <w:rPr>
              <w:rFonts w:ascii="Garamond" w:hAnsi="Garamond"/>
            </w:rPr>
            <w:t>ly</w:t>
          </w:r>
          <w:r w:rsidRPr="00A63895">
            <w:rPr>
              <w:rFonts w:ascii="Garamond" w:hAnsi="Garamond"/>
            </w:rPr>
            <w:t xml:space="preserve"> </w:t>
          </w:r>
          <w:r w:rsidR="00C976D8">
            <w:rPr>
              <w:rFonts w:ascii="Garamond" w:hAnsi="Garamond"/>
            </w:rPr>
            <w:t>9</w:t>
          </w:r>
          <w:r w:rsidRPr="00A63895">
            <w:rPr>
              <w:rFonts w:ascii="Garamond" w:hAnsi="Garamond"/>
            </w:rPr>
            <w:t>-</w:t>
          </w:r>
          <w:r w:rsidR="00C976D8">
            <w:rPr>
              <w:rFonts w:ascii="Garamond" w:hAnsi="Garamond"/>
            </w:rPr>
            <w:t>11</w:t>
          </w:r>
          <w:r w:rsidRPr="00A63895">
            <w:rPr>
              <w:rFonts w:ascii="Garamond" w:hAnsi="Garamond"/>
            </w:rPr>
            <w:t>, 202</w:t>
          </w:r>
          <w:r w:rsidR="00C976D8">
            <w:rPr>
              <w:rFonts w:ascii="Garamond" w:hAnsi="Garamond"/>
            </w:rPr>
            <w:t>5</w:t>
          </w:r>
          <w:r w:rsidRPr="00A63895">
            <w:rPr>
              <w:rFonts w:ascii="Garamond" w:hAnsi="Garamond"/>
            </w:rPr>
            <w:t>, Athens, Greece</w:t>
          </w:r>
        </w:p>
      </w:tc>
      <w:tc>
        <w:tcPr>
          <w:tcW w:w="3240" w:type="dxa"/>
        </w:tcPr>
        <w:p w14:paraId="4DEADC26" w14:textId="77777777" w:rsidR="00A63895" w:rsidRPr="00A63895" w:rsidRDefault="00A63895">
          <w:pPr>
            <w:pStyle w:val="Header"/>
            <w:rPr>
              <w:rFonts w:ascii="Garamond" w:hAnsi="Garamond"/>
              <w:sz w:val="20"/>
              <w:szCs w:val="20"/>
            </w:rPr>
          </w:pPr>
        </w:p>
      </w:tc>
    </w:tr>
  </w:tbl>
  <w:p w14:paraId="1972E105" w14:textId="77777777" w:rsidR="00A63895" w:rsidRDefault="00A63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95"/>
    <w:rsid w:val="00117967"/>
    <w:rsid w:val="0014432B"/>
    <w:rsid w:val="00435033"/>
    <w:rsid w:val="004F357E"/>
    <w:rsid w:val="005F2350"/>
    <w:rsid w:val="006A6AC4"/>
    <w:rsid w:val="00734A5A"/>
    <w:rsid w:val="00744594"/>
    <w:rsid w:val="00813376"/>
    <w:rsid w:val="008C7259"/>
    <w:rsid w:val="008F44DD"/>
    <w:rsid w:val="00951903"/>
    <w:rsid w:val="00A46BD8"/>
    <w:rsid w:val="00A63895"/>
    <w:rsid w:val="00C307B9"/>
    <w:rsid w:val="00C976D8"/>
    <w:rsid w:val="00D3350D"/>
    <w:rsid w:val="00D35C49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9940"/>
  <w15:chartTrackingRefBased/>
  <w15:docId w15:val="{CF8BBEE6-0B12-4456-AC2D-AD7D599F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895"/>
  </w:style>
  <w:style w:type="paragraph" w:styleId="Footer">
    <w:name w:val="footer"/>
    <w:basedOn w:val="Normal"/>
    <w:link w:val="FooterChar"/>
    <w:uiPriority w:val="99"/>
    <w:unhideWhenUsed/>
    <w:rsid w:val="00A63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895"/>
  </w:style>
  <w:style w:type="table" w:styleId="TableGrid">
    <w:name w:val="Table Grid"/>
    <w:basedOn w:val="TableNormal"/>
    <w:uiPriority w:val="39"/>
    <w:rsid w:val="00A6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79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organizatio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mail@organization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organization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bstracts@bapt2025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1707</Characters>
  <Application>Microsoft Office Word</Application>
  <DocSecurity>4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vasileiou</dc:creator>
  <cp:keywords/>
  <dc:description/>
  <cp:lastModifiedBy>Haritini Matzitzi | CONVIN S.A.</cp:lastModifiedBy>
  <cp:revision>2</cp:revision>
  <dcterms:created xsi:type="dcterms:W3CDTF">2025-01-15T10:35:00Z</dcterms:created>
  <dcterms:modified xsi:type="dcterms:W3CDTF">2025-01-15T10:35:00Z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7d18ddfe7b07830c7c343efd73b9e3bce2db5482fa8e64648b48bed1eb91f1ef</vt:lpwstr>
  </property>
</Properties>
</file>